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AB" w:rsidRPr="0074097F" w:rsidRDefault="004923AB" w:rsidP="004923AB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97F">
        <w:rPr>
          <w:rFonts w:ascii="Times New Roman" w:hAnsi="Times New Roman" w:cs="Times New Roman"/>
          <w:sz w:val="28"/>
          <w:szCs w:val="28"/>
        </w:rPr>
        <w:t xml:space="preserve">Отчет  по  </w:t>
      </w:r>
      <w:proofErr w:type="spellStart"/>
      <w:r w:rsidRPr="0074097F">
        <w:rPr>
          <w:rFonts w:ascii="Times New Roman" w:hAnsi="Times New Roman" w:cs="Times New Roman"/>
          <w:sz w:val="28"/>
          <w:szCs w:val="28"/>
        </w:rPr>
        <w:t>профор</w:t>
      </w:r>
      <w:bookmarkStart w:id="0" w:name="_GoBack"/>
      <w:bookmarkEnd w:id="0"/>
      <w:r w:rsidRPr="0074097F">
        <w:rPr>
          <w:rFonts w:ascii="Times New Roman" w:hAnsi="Times New Roman" w:cs="Times New Roman"/>
          <w:sz w:val="28"/>
          <w:szCs w:val="28"/>
        </w:rPr>
        <w:t>иентационной</w:t>
      </w:r>
      <w:proofErr w:type="spellEnd"/>
      <w:r w:rsidRPr="0074097F">
        <w:rPr>
          <w:rFonts w:ascii="Times New Roman" w:hAnsi="Times New Roman" w:cs="Times New Roman"/>
          <w:sz w:val="28"/>
          <w:szCs w:val="28"/>
        </w:rPr>
        <w:t xml:space="preserve"> работе</w:t>
      </w:r>
    </w:p>
    <w:p w:rsidR="004923AB" w:rsidRPr="0074097F" w:rsidRDefault="004923AB" w:rsidP="004923AB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97F">
        <w:rPr>
          <w:rFonts w:ascii="Times New Roman" w:hAnsi="Times New Roman" w:cs="Times New Roman"/>
          <w:sz w:val="28"/>
          <w:szCs w:val="28"/>
        </w:rPr>
        <w:t>ГБОУ «СОШ № 3 с.п. Сурхахи»</w:t>
      </w:r>
    </w:p>
    <w:p w:rsidR="004923AB" w:rsidRPr="0074097F" w:rsidRDefault="004923AB" w:rsidP="004923AB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97F">
        <w:rPr>
          <w:rFonts w:ascii="Times New Roman" w:hAnsi="Times New Roman" w:cs="Times New Roman"/>
          <w:sz w:val="28"/>
          <w:szCs w:val="28"/>
        </w:rPr>
        <w:t>За ноябрь 2021 года</w:t>
      </w:r>
    </w:p>
    <w:p w:rsidR="004923AB" w:rsidRPr="0074097F" w:rsidRDefault="004923AB" w:rsidP="00492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3AB" w:rsidRPr="0074097F" w:rsidRDefault="004923AB" w:rsidP="004923AB">
      <w:pPr>
        <w:rPr>
          <w:rFonts w:ascii="Times New Roman" w:hAnsi="Times New Roman" w:cs="Times New Roman"/>
          <w:sz w:val="28"/>
          <w:szCs w:val="28"/>
        </w:rPr>
      </w:pPr>
      <w:r w:rsidRPr="0074097F">
        <w:rPr>
          <w:rFonts w:ascii="Times New Roman" w:hAnsi="Times New Roman" w:cs="Times New Roman"/>
          <w:sz w:val="28"/>
          <w:szCs w:val="28"/>
        </w:rPr>
        <w:t>1. Учащиеся 9 классов прошли онлайн – зачеты по «Финансовой грамотности».</w:t>
      </w:r>
      <w:r w:rsidR="00427A42">
        <w:rPr>
          <w:rFonts w:ascii="Times New Roman" w:hAnsi="Times New Roman" w:cs="Times New Roman"/>
          <w:sz w:val="28"/>
          <w:szCs w:val="28"/>
        </w:rPr>
        <w:t xml:space="preserve"> Сертификаты получили 7 учениц</w:t>
      </w:r>
      <w:r w:rsidR="0074097F" w:rsidRPr="0074097F">
        <w:rPr>
          <w:rFonts w:ascii="Times New Roman" w:hAnsi="Times New Roman" w:cs="Times New Roman"/>
          <w:sz w:val="28"/>
          <w:szCs w:val="28"/>
        </w:rPr>
        <w:t xml:space="preserve"> </w:t>
      </w:r>
      <w:r w:rsidRPr="0074097F">
        <w:rPr>
          <w:rFonts w:ascii="Times New Roman" w:hAnsi="Times New Roman" w:cs="Times New Roman"/>
          <w:sz w:val="28"/>
          <w:szCs w:val="28"/>
        </w:rPr>
        <w:t xml:space="preserve"> </w:t>
      </w:r>
      <w:r w:rsidR="00427A42">
        <w:rPr>
          <w:rFonts w:ascii="Times New Roman" w:hAnsi="Times New Roman" w:cs="Times New Roman"/>
          <w:sz w:val="28"/>
          <w:szCs w:val="28"/>
        </w:rPr>
        <w:t xml:space="preserve"> 9</w:t>
      </w:r>
      <w:r w:rsidRPr="0074097F">
        <w:rPr>
          <w:rFonts w:ascii="Times New Roman" w:hAnsi="Times New Roman" w:cs="Times New Roman"/>
          <w:sz w:val="28"/>
          <w:szCs w:val="28"/>
        </w:rPr>
        <w:t>«Б» класса.</w:t>
      </w:r>
    </w:p>
    <w:p w:rsidR="0074097F" w:rsidRPr="0074097F" w:rsidRDefault="0074097F" w:rsidP="004923AB">
      <w:pPr>
        <w:rPr>
          <w:rFonts w:ascii="Times New Roman" w:hAnsi="Times New Roman" w:cs="Times New Roman"/>
          <w:sz w:val="28"/>
          <w:szCs w:val="28"/>
        </w:rPr>
      </w:pPr>
      <w:r w:rsidRPr="00740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апреле 2020 года ЦБ РФ официально наделили функцией повышения финансовой грамотности населения. Но работа в этой области началась несколько раньше, и не только в Банке России. Еще в 2017 году правительством </w:t>
      </w:r>
      <w:hyperlink r:id="rId5" w:tgtFrame="_blank" w:history="1">
        <w:r w:rsidRPr="0074097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была утверждена</w:t>
        </w:r>
      </w:hyperlink>
      <w:r w:rsidRPr="00740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"Стратегия повышения финансовой грамотности в Российской Федерации на 2017–2023 годы". Исполнять ее было </w:t>
      </w:r>
      <w:proofErr w:type="gramStart"/>
      <w:r w:rsidRPr="00740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поручено</w:t>
      </w:r>
      <w:proofErr w:type="gramEnd"/>
      <w:r w:rsidRPr="00740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 Центральному банку и Минфину РФ. Стратегия предусматривает "внедрение элементов финансовой грамотности в образовательные программы образовательных организаций на базе федеральных государственных образовательных стандартов (ФГОС)". </w:t>
      </w:r>
      <w:proofErr w:type="gramStart"/>
      <w:r w:rsidRPr="00740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</w:t>
      </w:r>
      <w:proofErr w:type="gramEnd"/>
      <w:r w:rsidRPr="00740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наконец эти ФГОС разработаны.</w:t>
      </w:r>
    </w:p>
    <w:p w:rsidR="004923AB" w:rsidRPr="0074097F" w:rsidRDefault="004923AB" w:rsidP="0074097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97F">
        <w:rPr>
          <w:rFonts w:ascii="Times New Roman" w:hAnsi="Times New Roman" w:cs="Times New Roman"/>
          <w:sz w:val="28"/>
          <w:szCs w:val="28"/>
        </w:rPr>
        <w:t xml:space="preserve">2. </w:t>
      </w:r>
      <w:r w:rsidR="0074097F" w:rsidRPr="0074097F">
        <w:rPr>
          <w:rFonts w:ascii="Times New Roman" w:hAnsi="Times New Roman" w:cs="Times New Roman"/>
          <w:sz w:val="28"/>
          <w:szCs w:val="28"/>
        </w:rPr>
        <w:t>Обновили уголок по профориентации в соответствие с рекомендациями.</w:t>
      </w:r>
    </w:p>
    <w:p w:rsidR="004923AB" w:rsidRPr="0074097F" w:rsidRDefault="004923AB" w:rsidP="004923AB">
      <w:pPr>
        <w:rPr>
          <w:rFonts w:ascii="Times New Roman" w:hAnsi="Times New Roman" w:cs="Times New Roman"/>
          <w:sz w:val="28"/>
          <w:szCs w:val="28"/>
        </w:rPr>
      </w:pPr>
      <w:r w:rsidRPr="0074097F">
        <w:rPr>
          <w:rFonts w:ascii="Times New Roman" w:hAnsi="Times New Roman" w:cs="Times New Roman"/>
          <w:sz w:val="28"/>
          <w:szCs w:val="28"/>
        </w:rPr>
        <w:t xml:space="preserve">3. Беседа с учащимися 5-11 классов провел  организатор  «Патриотическая пятерка» </w:t>
      </w:r>
      <w:proofErr w:type="spellStart"/>
      <w:r w:rsidRPr="0074097F">
        <w:rPr>
          <w:rFonts w:ascii="Times New Roman" w:hAnsi="Times New Roman" w:cs="Times New Roman"/>
          <w:sz w:val="28"/>
          <w:szCs w:val="28"/>
        </w:rPr>
        <w:t>Хочубаров</w:t>
      </w:r>
      <w:proofErr w:type="spellEnd"/>
      <w:r w:rsidRPr="0074097F">
        <w:rPr>
          <w:rFonts w:ascii="Times New Roman" w:hAnsi="Times New Roman" w:cs="Times New Roman"/>
          <w:sz w:val="28"/>
          <w:szCs w:val="28"/>
        </w:rPr>
        <w:t xml:space="preserve"> А.У. </w:t>
      </w:r>
    </w:p>
    <w:p w:rsidR="004923AB" w:rsidRPr="0074097F" w:rsidRDefault="004923AB" w:rsidP="004923AB">
      <w:pPr>
        <w:rPr>
          <w:rFonts w:ascii="Times New Roman" w:hAnsi="Times New Roman" w:cs="Times New Roman"/>
          <w:sz w:val="28"/>
          <w:szCs w:val="28"/>
        </w:rPr>
      </w:pPr>
      <w:r w:rsidRPr="0074097F">
        <w:rPr>
          <w:rFonts w:ascii="Times New Roman" w:hAnsi="Times New Roman" w:cs="Times New Roman"/>
          <w:sz w:val="28"/>
          <w:szCs w:val="28"/>
        </w:rPr>
        <w:t>4. Бесед</w:t>
      </w:r>
      <w:r w:rsidR="0074097F" w:rsidRPr="0074097F">
        <w:rPr>
          <w:rFonts w:ascii="Times New Roman" w:hAnsi="Times New Roman" w:cs="Times New Roman"/>
          <w:sz w:val="28"/>
          <w:szCs w:val="28"/>
        </w:rPr>
        <w:t xml:space="preserve">у </w:t>
      </w:r>
      <w:r w:rsidRPr="0074097F">
        <w:rPr>
          <w:rFonts w:ascii="Times New Roman" w:hAnsi="Times New Roman" w:cs="Times New Roman"/>
          <w:sz w:val="28"/>
          <w:szCs w:val="28"/>
        </w:rPr>
        <w:t>с учащим</w:t>
      </w:r>
      <w:r w:rsidR="0074097F" w:rsidRPr="0074097F">
        <w:rPr>
          <w:rFonts w:ascii="Times New Roman" w:hAnsi="Times New Roman" w:cs="Times New Roman"/>
          <w:sz w:val="28"/>
          <w:szCs w:val="28"/>
        </w:rPr>
        <w:t xml:space="preserve">ися 9-11 классов провела психолог </w:t>
      </w:r>
      <w:proofErr w:type="spellStart"/>
      <w:r w:rsidR="0074097F" w:rsidRPr="0074097F">
        <w:rPr>
          <w:rFonts w:ascii="Times New Roman" w:hAnsi="Times New Roman" w:cs="Times New Roman"/>
          <w:sz w:val="28"/>
          <w:szCs w:val="28"/>
        </w:rPr>
        <w:t>Хамхоева</w:t>
      </w:r>
      <w:proofErr w:type="spellEnd"/>
      <w:r w:rsidR="0074097F" w:rsidRPr="00740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97F" w:rsidRPr="0074097F">
        <w:rPr>
          <w:rFonts w:ascii="Times New Roman" w:hAnsi="Times New Roman" w:cs="Times New Roman"/>
          <w:sz w:val="28"/>
          <w:szCs w:val="28"/>
        </w:rPr>
        <w:t>Хади</w:t>
      </w:r>
      <w:proofErr w:type="spellEnd"/>
      <w:r w:rsidR="0074097F" w:rsidRPr="00740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97F" w:rsidRPr="0074097F">
        <w:rPr>
          <w:rFonts w:ascii="Times New Roman" w:hAnsi="Times New Roman" w:cs="Times New Roman"/>
          <w:sz w:val="28"/>
          <w:szCs w:val="28"/>
        </w:rPr>
        <w:t>Уматгиреевна</w:t>
      </w:r>
      <w:proofErr w:type="spellEnd"/>
      <w:r w:rsidRPr="0074097F">
        <w:rPr>
          <w:rFonts w:ascii="Times New Roman" w:hAnsi="Times New Roman" w:cs="Times New Roman"/>
          <w:sz w:val="28"/>
          <w:szCs w:val="28"/>
        </w:rPr>
        <w:t>.</w:t>
      </w:r>
    </w:p>
    <w:p w:rsidR="004923AB" w:rsidRPr="0074097F" w:rsidRDefault="004923AB" w:rsidP="004923AB">
      <w:pPr>
        <w:pStyle w:val="a4"/>
        <w:shd w:val="clear" w:color="auto" w:fill="FFFFFF"/>
        <w:spacing w:before="0" w:beforeAutospacing="0" w:after="135" w:afterAutospacing="0"/>
        <w:ind w:firstLine="567"/>
        <w:rPr>
          <w:sz w:val="28"/>
          <w:szCs w:val="28"/>
        </w:rPr>
      </w:pPr>
      <w:r w:rsidRPr="0074097F">
        <w:rPr>
          <w:sz w:val="28"/>
          <w:szCs w:val="28"/>
        </w:rPr>
        <w:t>Профессиональная подготовка молодежи начинается еще в школьные годы. Необходимость школы – подготовить подрастающее поколение к сознательному выбору профессии. Для этого необходимо сформировать у школьников социально значимые внутренние (психологические) регуляторы поведения и деятельности в связи с выбором профессии; создавать внешние и внутренние условия социально ценной активной деятельности в профессиональном самоопределении.</w:t>
      </w:r>
    </w:p>
    <w:p w:rsidR="004923AB" w:rsidRPr="0074097F" w:rsidRDefault="004923AB" w:rsidP="004923AB">
      <w:pPr>
        <w:pStyle w:val="a4"/>
        <w:shd w:val="clear" w:color="auto" w:fill="FFFFFF"/>
        <w:spacing w:before="0" w:beforeAutospacing="0" w:after="135" w:afterAutospacing="0"/>
        <w:ind w:firstLine="567"/>
        <w:rPr>
          <w:sz w:val="28"/>
          <w:szCs w:val="28"/>
        </w:rPr>
      </w:pPr>
      <w:r w:rsidRPr="0074097F">
        <w:rPr>
          <w:sz w:val="28"/>
          <w:szCs w:val="28"/>
        </w:rPr>
        <w:t>Профессиональную ориентацию необходимо рассматривать как научно-практическую систему подготовки молодежи к свободному и самостоятельному выбору профессии. Она призвана учитывать как индивидуальные особенности каждой личности, так и необходимость полноценного распределения трудовых ресурсов в интересах страны.</w:t>
      </w:r>
    </w:p>
    <w:p w:rsidR="004923AB" w:rsidRPr="0074097F" w:rsidRDefault="004923AB" w:rsidP="004923AB">
      <w:pPr>
        <w:pStyle w:val="a4"/>
        <w:shd w:val="clear" w:color="auto" w:fill="FFFFFF"/>
        <w:spacing w:before="0" w:beforeAutospacing="0" w:after="135" w:afterAutospacing="0"/>
        <w:ind w:firstLine="567"/>
        <w:rPr>
          <w:sz w:val="28"/>
          <w:szCs w:val="28"/>
        </w:rPr>
      </w:pPr>
      <w:r w:rsidRPr="0074097F">
        <w:rPr>
          <w:sz w:val="28"/>
          <w:szCs w:val="28"/>
        </w:rPr>
        <w:t xml:space="preserve">Профессиональное самоопределение – процесс развития личности, внутренним содержанием которого является формирование системы знаний о </w:t>
      </w:r>
      <w:r w:rsidRPr="0074097F">
        <w:rPr>
          <w:sz w:val="28"/>
          <w:szCs w:val="28"/>
        </w:rPr>
        <w:lastRenderedPageBreak/>
        <w:t>мире труда, положительной трудовой направленности, практических умений и навыков в общественно значимой деятельности.</w:t>
      </w:r>
    </w:p>
    <w:p w:rsidR="004923AB" w:rsidRPr="0074097F" w:rsidRDefault="004923AB" w:rsidP="004923AB">
      <w:pPr>
        <w:pStyle w:val="a4"/>
        <w:shd w:val="clear" w:color="auto" w:fill="FFFFFF"/>
        <w:spacing w:before="0" w:beforeAutospacing="0" w:after="135" w:afterAutospacing="0"/>
        <w:ind w:firstLine="567"/>
        <w:rPr>
          <w:sz w:val="28"/>
          <w:szCs w:val="28"/>
        </w:rPr>
      </w:pPr>
      <w:r w:rsidRPr="0074097F">
        <w:rPr>
          <w:sz w:val="28"/>
          <w:szCs w:val="28"/>
        </w:rPr>
        <w:t>Не менее важно формировать у школьников личностное отношение к будущей профессии. Понимание ее значимости и смысла. Потребность в самовоспитании, волевую установку на труд.</w:t>
      </w:r>
    </w:p>
    <w:p w:rsidR="004923AB" w:rsidRPr="0074097F" w:rsidRDefault="004923AB" w:rsidP="004923AB">
      <w:pPr>
        <w:rPr>
          <w:rFonts w:ascii="Times New Roman" w:hAnsi="Times New Roman" w:cs="Times New Roman"/>
          <w:sz w:val="28"/>
          <w:szCs w:val="28"/>
        </w:rPr>
      </w:pPr>
      <w:r w:rsidRPr="0074097F">
        <w:rPr>
          <w:rFonts w:ascii="Times New Roman" w:hAnsi="Times New Roman" w:cs="Times New Roman"/>
          <w:sz w:val="28"/>
          <w:szCs w:val="28"/>
        </w:rPr>
        <w:t xml:space="preserve">5. В соответствии с </w:t>
      </w:r>
      <w:proofErr w:type="spellStart"/>
      <w:r w:rsidRPr="0074097F">
        <w:rPr>
          <w:rFonts w:ascii="Times New Roman" w:hAnsi="Times New Roman" w:cs="Times New Roman"/>
          <w:sz w:val="28"/>
          <w:szCs w:val="28"/>
        </w:rPr>
        <w:t>внутришкольным</w:t>
      </w:r>
      <w:proofErr w:type="spellEnd"/>
      <w:r w:rsidRPr="0074097F">
        <w:rPr>
          <w:rFonts w:ascii="Times New Roman" w:hAnsi="Times New Roman" w:cs="Times New Roman"/>
          <w:sz w:val="28"/>
          <w:szCs w:val="28"/>
        </w:rPr>
        <w:t xml:space="preserve"> планом проводятся классные часы по </w:t>
      </w:r>
      <w:proofErr w:type="spellStart"/>
      <w:r w:rsidRPr="0074097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74097F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4923AB" w:rsidRPr="0074097F" w:rsidRDefault="004923AB" w:rsidP="004923AB">
      <w:pPr>
        <w:rPr>
          <w:rFonts w:ascii="Times New Roman" w:hAnsi="Times New Roman" w:cs="Times New Roman"/>
          <w:sz w:val="28"/>
          <w:szCs w:val="28"/>
        </w:rPr>
      </w:pPr>
    </w:p>
    <w:p w:rsidR="004923AB" w:rsidRPr="0074097F" w:rsidRDefault="004923AB" w:rsidP="004923AB">
      <w:pPr>
        <w:rPr>
          <w:rFonts w:ascii="Times New Roman" w:hAnsi="Times New Roman" w:cs="Times New Roman"/>
          <w:sz w:val="28"/>
          <w:szCs w:val="28"/>
        </w:rPr>
      </w:pPr>
    </w:p>
    <w:p w:rsidR="000224F0" w:rsidRPr="0074097F" w:rsidRDefault="000224F0">
      <w:pPr>
        <w:rPr>
          <w:rFonts w:ascii="Times New Roman" w:hAnsi="Times New Roman" w:cs="Times New Roman"/>
          <w:sz w:val="28"/>
          <w:szCs w:val="28"/>
        </w:rPr>
      </w:pPr>
    </w:p>
    <w:sectPr w:rsidR="000224F0" w:rsidRPr="0074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AB"/>
    <w:rsid w:val="000224F0"/>
    <w:rsid w:val="00427A42"/>
    <w:rsid w:val="004923AB"/>
    <w:rsid w:val="0074097F"/>
    <w:rsid w:val="00DA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3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23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3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23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atic.government.ru/media/files/uQZdLRrkPLAdEVdaBsQrk505szCcL4P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хучбарова</dc:creator>
  <cp:lastModifiedBy>хучбарова </cp:lastModifiedBy>
  <cp:revision>2</cp:revision>
  <dcterms:created xsi:type="dcterms:W3CDTF">2021-12-11T06:46:00Z</dcterms:created>
  <dcterms:modified xsi:type="dcterms:W3CDTF">2021-12-11T12:59:00Z</dcterms:modified>
</cp:coreProperties>
</file>